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62DF" w:rsidRPr="001C4F36" w:rsidRDefault="003562DF" w:rsidP="003562D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sz w:val="24"/>
          <w:szCs w:val="24"/>
        </w:rPr>
      </w:pPr>
      <w:r w:rsidRPr="001C4F36">
        <w:rPr>
          <w:sz w:val="24"/>
          <w:szCs w:val="24"/>
        </w:rPr>
        <w:t xml:space="preserve"> Приложение </w:t>
      </w:r>
      <w:r w:rsidR="0026163F">
        <w:rPr>
          <w:sz w:val="24"/>
          <w:szCs w:val="24"/>
        </w:rPr>
        <w:t>№ 2</w:t>
      </w:r>
      <w:r w:rsidR="004A6F7A">
        <w:rPr>
          <w:sz w:val="24"/>
          <w:szCs w:val="24"/>
        </w:rPr>
        <w:br/>
        <w:t xml:space="preserve">к приказу от </w:t>
      </w:r>
      <w:r w:rsidR="0043202A">
        <w:rPr>
          <w:sz w:val="24"/>
          <w:szCs w:val="24"/>
        </w:rPr>
        <w:t>11</w:t>
      </w:r>
      <w:r w:rsidRPr="003562DF">
        <w:rPr>
          <w:rStyle w:val="fill"/>
          <w:b w:val="0"/>
          <w:i w:val="0"/>
          <w:color w:val="auto"/>
          <w:sz w:val="24"/>
          <w:szCs w:val="24"/>
        </w:rPr>
        <w:t>.01.20</w:t>
      </w:r>
      <w:r w:rsidR="0026163F">
        <w:rPr>
          <w:rStyle w:val="fill"/>
          <w:b w:val="0"/>
          <w:i w:val="0"/>
          <w:color w:val="auto"/>
          <w:sz w:val="24"/>
          <w:szCs w:val="24"/>
        </w:rPr>
        <w:t>2</w:t>
      </w:r>
      <w:r w:rsidR="0043202A">
        <w:rPr>
          <w:rStyle w:val="fill"/>
          <w:b w:val="0"/>
          <w:i w:val="0"/>
          <w:color w:val="auto"/>
          <w:sz w:val="24"/>
          <w:szCs w:val="24"/>
        </w:rPr>
        <w:t>1</w:t>
      </w:r>
      <w:r w:rsidRPr="003562DF">
        <w:rPr>
          <w:sz w:val="24"/>
          <w:szCs w:val="24"/>
        </w:rPr>
        <w:t xml:space="preserve"> № </w:t>
      </w:r>
      <w:r w:rsidR="0043202A">
        <w:rPr>
          <w:sz w:val="24"/>
          <w:szCs w:val="24"/>
        </w:rPr>
        <w:t>4</w:t>
      </w:r>
      <w:bookmarkStart w:id="0" w:name="_GoBack"/>
      <w:bookmarkEnd w:id="0"/>
    </w:p>
    <w:p w:rsidR="00194769" w:rsidRDefault="00194769" w:rsidP="00194769">
      <w:pPr>
        <w:jc w:val="right"/>
        <w:rPr>
          <w:sz w:val="24"/>
        </w:rPr>
      </w:pPr>
    </w:p>
    <w:p w:rsidR="00194769" w:rsidRDefault="00194769" w:rsidP="00194769">
      <w:pPr>
        <w:ind w:left="1134" w:right="680"/>
        <w:jc w:val="center"/>
        <w:rPr>
          <w:sz w:val="24"/>
        </w:rPr>
      </w:pPr>
    </w:p>
    <w:p w:rsidR="00194769" w:rsidRPr="0026163F" w:rsidRDefault="00194769" w:rsidP="003562DF">
      <w:pPr>
        <w:ind w:left="1134" w:right="680"/>
        <w:jc w:val="both"/>
        <w:rPr>
          <w:b/>
          <w:sz w:val="28"/>
          <w:szCs w:val="28"/>
        </w:rPr>
      </w:pPr>
      <w:r w:rsidRPr="0026163F">
        <w:rPr>
          <w:b/>
          <w:sz w:val="28"/>
          <w:szCs w:val="28"/>
        </w:rPr>
        <w:t>Учетная политика в целях ведения налогового учета</w:t>
      </w:r>
    </w:p>
    <w:p w:rsidR="00194769" w:rsidRPr="003562DF" w:rsidRDefault="00194769" w:rsidP="003562DF">
      <w:pPr>
        <w:ind w:left="1134" w:right="680"/>
        <w:jc w:val="both"/>
        <w:rPr>
          <w:sz w:val="28"/>
          <w:szCs w:val="28"/>
        </w:rPr>
      </w:pPr>
    </w:p>
    <w:p w:rsidR="00194769" w:rsidRPr="0026163F" w:rsidRDefault="00194769" w:rsidP="0026163F">
      <w:pPr>
        <w:pStyle w:val="a4"/>
        <w:numPr>
          <w:ilvl w:val="0"/>
          <w:numId w:val="2"/>
        </w:numPr>
        <w:ind w:right="680"/>
        <w:jc w:val="center"/>
        <w:rPr>
          <w:sz w:val="28"/>
          <w:szCs w:val="28"/>
          <w:u w:val="single"/>
        </w:rPr>
      </w:pPr>
      <w:r w:rsidRPr="0026163F">
        <w:rPr>
          <w:sz w:val="28"/>
          <w:szCs w:val="28"/>
          <w:u w:val="single"/>
        </w:rPr>
        <w:t>Организационный отдел</w:t>
      </w:r>
    </w:p>
    <w:p w:rsidR="0026163F" w:rsidRPr="0026163F" w:rsidRDefault="0026163F" w:rsidP="0026163F">
      <w:pPr>
        <w:pStyle w:val="a4"/>
        <w:ind w:left="1494" w:right="680"/>
        <w:rPr>
          <w:sz w:val="28"/>
          <w:szCs w:val="28"/>
          <w:u w:val="single"/>
        </w:rPr>
      </w:pPr>
    </w:p>
    <w:p w:rsidR="0026163F" w:rsidRDefault="003562DF" w:rsidP="0026163F">
      <w:pPr>
        <w:ind w:right="-1"/>
        <w:jc w:val="both"/>
        <w:rPr>
          <w:sz w:val="28"/>
          <w:szCs w:val="28"/>
        </w:rPr>
      </w:pPr>
      <w:r>
        <w:rPr>
          <w:sz w:val="28"/>
          <w:szCs w:val="28"/>
        </w:rPr>
        <w:t xml:space="preserve">  1.1.</w:t>
      </w:r>
      <w:r w:rsidR="00194769" w:rsidRPr="003562DF">
        <w:rPr>
          <w:sz w:val="28"/>
          <w:szCs w:val="28"/>
        </w:rPr>
        <w:t>Налоговый учет в МБУ</w:t>
      </w:r>
      <w:r>
        <w:rPr>
          <w:sz w:val="28"/>
          <w:szCs w:val="28"/>
        </w:rPr>
        <w:t xml:space="preserve"> «Комплексный центр» г. Троицка </w:t>
      </w:r>
      <w:r w:rsidR="00194769" w:rsidRPr="003562DF">
        <w:rPr>
          <w:sz w:val="28"/>
          <w:szCs w:val="28"/>
        </w:rPr>
        <w:t>организуется в соответствии с требованиями Налогового кодекса   РФ.</w:t>
      </w:r>
    </w:p>
    <w:p w:rsidR="00194769" w:rsidRPr="003562DF" w:rsidRDefault="0026163F" w:rsidP="0026163F">
      <w:pPr>
        <w:ind w:right="-1"/>
        <w:jc w:val="both"/>
        <w:rPr>
          <w:sz w:val="28"/>
          <w:szCs w:val="28"/>
        </w:rPr>
      </w:pPr>
      <w:r>
        <w:rPr>
          <w:sz w:val="28"/>
          <w:szCs w:val="28"/>
        </w:rPr>
        <w:t xml:space="preserve"> </w:t>
      </w:r>
      <w:r w:rsidR="003562DF">
        <w:rPr>
          <w:sz w:val="28"/>
          <w:szCs w:val="28"/>
        </w:rPr>
        <w:t xml:space="preserve"> 1.2.</w:t>
      </w:r>
      <w:r>
        <w:rPr>
          <w:sz w:val="28"/>
          <w:szCs w:val="28"/>
        </w:rPr>
        <w:t>Ведение налогового учета осуществляется бухгалтерией</w:t>
      </w:r>
      <w:r w:rsidR="00194769" w:rsidRPr="003562DF">
        <w:rPr>
          <w:sz w:val="28"/>
          <w:szCs w:val="28"/>
        </w:rPr>
        <w:t xml:space="preserve"> учреждения.</w:t>
      </w:r>
    </w:p>
    <w:p w:rsidR="00194769" w:rsidRPr="003562DF" w:rsidRDefault="003562DF" w:rsidP="0026163F">
      <w:pPr>
        <w:ind w:right="-1"/>
        <w:jc w:val="both"/>
        <w:rPr>
          <w:sz w:val="28"/>
          <w:szCs w:val="28"/>
        </w:rPr>
      </w:pPr>
      <w:r>
        <w:rPr>
          <w:sz w:val="28"/>
          <w:szCs w:val="28"/>
        </w:rPr>
        <w:t xml:space="preserve">  </w:t>
      </w:r>
      <w:r w:rsidR="00194769" w:rsidRPr="003562DF">
        <w:rPr>
          <w:sz w:val="28"/>
          <w:szCs w:val="28"/>
        </w:rPr>
        <w:t>1.3.Налоговые регистры формируются из бухгалтерских регистров с внесением корректировок.</w:t>
      </w:r>
    </w:p>
    <w:p w:rsidR="00194769" w:rsidRPr="003562DF" w:rsidRDefault="003562DF" w:rsidP="0026163F">
      <w:pPr>
        <w:ind w:right="-1"/>
        <w:jc w:val="both"/>
        <w:rPr>
          <w:sz w:val="28"/>
          <w:szCs w:val="28"/>
        </w:rPr>
      </w:pPr>
      <w:r>
        <w:rPr>
          <w:sz w:val="28"/>
          <w:szCs w:val="28"/>
        </w:rPr>
        <w:t xml:space="preserve">  </w:t>
      </w:r>
      <w:r w:rsidR="00194769" w:rsidRPr="003562DF">
        <w:rPr>
          <w:sz w:val="28"/>
          <w:szCs w:val="28"/>
        </w:rPr>
        <w:t>1.4.Ответственность за ведение налоговых регистров возлагается на главного бухгалтера.</w:t>
      </w:r>
    </w:p>
    <w:p w:rsidR="00194769" w:rsidRPr="003562DF" w:rsidRDefault="00194769" w:rsidP="0026163F">
      <w:pPr>
        <w:ind w:right="-1"/>
        <w:jc w:val="both"/>
        <w:rPr>
          <w:sz w:val="28"/>
          <w:szCs w:val="28"/>
        </w:rPr>
      </w:pPr>
    </w:p>
    <w:p w:rsidR="00194769" w:rsidRDefault="00194769" w:rsidP="0026163F">
      <w:pPr>
        <w:pStyle w:val="a4"/>
        <w:numPr>
          <w:ilvl w:val="0"/>
          <w:numId w:val="2"/>
        </w:numPr>
        <w:ind w:right="680"/>
        <w:jc w:val="center"/>
        <w:rPr>
          <w:sz w:val="28"/>
          <w:szCs w:val="28"/>
          <w:u w:val="single"/>
        </w:rPr>
      </w:pPr>
      <w:r w:rsidRPr="003562DF">
        <w:rPr>
          <w:sz w:val="28"/>
          <w:szCs w:val="28"/>
          <w:u w:val="single"/>
        </w:rPr>
        <w:t>Налог на прибыль</w:t>
      </w:r>
    </w:p>
    <w:p w:rsidR="0026163F" w:rsidRPr="003562DF" w:rsidRDefault="0026163F" w:rsidP="0026163F">
      <w:pPr>
        <w:pStyle w:val="a4"/>
        <w:ind w:left="1494" w:right="680"/>
        <w:rPr>
          <w:sz w:val="28"/>
          <w:szCs w:val="28"/>
          <w:u w:val="single"/>
        </w:rPr>
      </w:pPr>
    </w:p>
    <w:p w:rsidR="00194769" w:rsidRPr="003562DF" w:rsidRDefault="003562DF" w:rsidP="0026163F">
      <w:pPr>
        <w:ind w:right="-1"/>
        <w:jc w:val="both"/>
        <w:rPr>
          <w:sz w:val="28"/>
          <w:szCs w:val="28"/>
        </w:rPr>
      </w:pPr>
      <w:r>
        <w:rPr>
          <w:sz w:val="28"/>
          <w:szCs w:val="28"/>
        </w:rPr>
        <w:t xml:space="preserve">  </w:t>
      </w:r>
      <w:r w:rsidR="00194769" w:rsidRPr="003562DF">
        <w:rPr>
          <w:sz w:val="28"/>
          <w:szCs w:val="28"/>
        </w:rPr>
        <w:t>2.1.Налоговая база по налогу на прибыль определяется на основании показателей сводных синтетических и аналитических регистров налогового учета.</w:t>
      </w:r>
    </w:p>
    <w:p w:rsidR="00194769" w:rsidRPr="003562DF" w:rsidRDefault="003562DF" w:rsidP="0026163F">
      <w:pPr>
        <w:ind w:right="-1"/>
        <w:jc w:val="both"/>
        <w:rPr>
          <w:sz w:val="28"/>
          <w:szCs w:val="28"/>
        </w:rPr>
      </w:pPr>
      <w:r>
        <w:rPr>
          <w:sz w:val="28"/>
          <w:szCs w:val="28"/>
        </w:rPr>
        <w:t xml:space="preserve">  </w:t>
      </w:r>
      <w:r w:rsidR="00194769" w:rsidRPr="003562DF">
        <w:rPr>
          <w:sz w:val="28"/>
          <w:szCs w:val="28"/>
        </w:rPr>
        <w:t>2.2.Налоговая база по иной приносящей доход деятельности (платных услуг) определяется в соответствии с положениями ст.275.1 НК РФ.</w:t>
      </w:r>
    </w:p>
    <w:p w:rsidR="00194769" w:rsidRPr="003562DF" w:rsidRDefault="003562DF" w:rsidP="0026163F">
      <w:pPr>
        <w:ind w:right="-1"/>
        <w:jc w:val="both"/>
        <w:rPr>
          <w:sz w:val="28"/>
          <w:szCs w:val="28"/>
        </w:rPr>
      </w:pPr>
      <w:r>
        <w:rPr>
          <w:sz w:val="28"/>
          <w:szCs w:val="28"/>
        </w:rPr>
        <w:t xml:space="preserve">  </w:t>
      </w:r>
      <w:r w:rsidR="00194769" w:rsidRPr="003562DF">
        <w:rPr>
          <w:sz w:val="28"/>
          <w:szCs w:val="28"/>
        </w:rPr>
        <w:t>2.3.Метод</w:t>
      </w:r>
      <w:r w:rsidR="0026163F">
        <w:rPr>
          <w:sz w:val="28"/>
          <w:szCs w:val="28"/>
        </w:rPr>
        <w:t xml:space="preserve">ом признания доходов считается </w:t>
      </w:r>
      <w:r w:rsidR="00194769" w:rsidRPr="003562DF">
        <w:rPr>
          <w:sz w:val="28"/>
          <w:szCs w:val="28"/>
        </w:rPr>
        <w:t>кассовый метод.</w:t>
      </w:r>
    </w:p>
    <w:p w:rsidR="00194769" w:rsidRPr="003562DF" w:rsidRDefault="003562DF" w:rsidP="0026163F">
      <w:pPr>
        <w:ind w:right="-1"/>
        <w:jc w:val="both"/>
        <w:rPr>
          <w:sz w:val="28"/>
          <w:szCs w:val="28"/>
        </w:rPr>
      </w:pPr>
      <w:r>
        <w:rPr>
          <w:sz w:val="28"/>
          <w:szCs w:val="28"/>
        </w:rPr>
        <w:t xml:space="preserve">  </w:t>
      </w:r>
      <w:r w:rsidR="00194769" w:rsidRPr="003562DF">
        <w:rPr>
          <w:sz w:val="28"/>
          <w:szCs w:val="28"/>
        </w:rPr>
        <w:t>2.4.Датой получения дохода признается:</w:t>
      </w:r>
    </w:p>
    <w:p w:rsidR="00194769" w:rsidRPr="003562DF" w:rsidRDefault="00194769" w:rsidP="0026163F">
      <w:pPr>
        <w:ind w:right="-1"/>
        <w:jc w:val="both"/>
        <w:rPr>
          <w:sz w:val="28"/>
          <w:szCs w:val="28"/>
        </w:rPr>
      </w:pPr>
      <w:r w:rsidRPr="003562DF">
        <w:rPr>
          <w:sz w:val="28"/>
          <w:szCs w:val="28"/>
        </w:rPr>
        <w:t xml:space="preserve"> </w:t>
      </w:r>
      <w:r w:rsidR="003562DF">
        <w:rPr>
          <w:sz w:val="28"/>
          <w:szCs w:val="28"/>
        </w:rPr>
        <w:t xml:space="preserve">       </w:t>
      </w:r>
      <w:proofErr w:type="gramStart"/>
      <w:r w:rsidR="003562DF" w:rsidRPr="003562DF">
        <w:rPr>
          <w:sz w:val="28"/>
          <w:szCs w:val="28"/>
        </w:rPr>
        <w:t>а</w:t>
      </w:r>
      <w:proofErr w:type="gramEnd"/>
      <w:r w:rsidR="003562DF" w:rsidRPr="003562DF">
        <w:rPr>
          <w:sz w:val="28"/>
          <w:szCs w:val="28"/>
        </w:rPr>
        <w:t>) при</w:t>
      </w:r>
      <w:r w:rsidRPr="003562DF">
        <w:rPr>
          <w:sz w:val="28"/>
          <w:szCs w:val="28"/>
        </w:rPr>
        <w:t xml:space="preserve"> кассовом методе:</w:t>
      </w:r>
    </w:p>
    <w:p w:rsidR="00194769" w:rsidRPr="003562DF" w:rsidRDefault="00194769" w:rsidP="0026163F">
      <w:pPr>
        <w:ind w:right="-1"/>
        <w:jc w:val="both"/>
        <w:rPr>
          <w:sz w:val="28"/>
          <w:szCs w:val="28"/>
        </w:rPr>
      </w:pPr>
      <w:r w:rsidRPr="003562DF">
        <w:rPr>
          <w:sz w:val="28"/>
          <w:szCs w:val="28"/>
        </w:rPr>
        <w:t xml:space="preserve"> </w:t>
      </w:r>
      <w:r w:rsidR="003562DF">
        <w:rPr>
          <w:sz w:val="28"/>
          <w:szCs w:val="28"/>
        </w:rPr>
        <w:t xml:space="preserve">    </w:t>
      </w:r>
      <w:r w:rsidRPr="003562DF">
        <w:rPr>
          <w:sz w:val="28"/>
          <w:szCs w:val="28"/>
        </w:rPr>
        <w:t>- дата поступления средств на лицевой счет учреждения;</w:t>
      </w:r>
    </w:p>
    <w:p w:rsidR="00194769" w:rsidRPr="003562DF" w:rsidRDefault="00194769" w:rsidP="0026163F">
      <w:pPr>
        <w:ind w:right="-1"/>
        <w:jc w:val="both"/>
        <w:rPr>
          <w:sz w:val="28"/>
          <w:szCs w:val="28"/>
        </w:rPr>
      </w:pPr>
      <w:r w:rsidRPr="003562DF">
        <w:rPr>
          <w:sz w:val="28"/>
          <w:szCs w:val="28"/>
        </w:rPr>
        <w:t xml:space="preserve">  </w:t>
      </w:r>
      <w:r w:rsidR="003562DF">
        <w:rPr>
          <w:sz w:val="28"/>
          <w:szCs w:val="28"/>
        </w:rPr>
        <w:t xml:space="preserve">   </w:t>
      </w:r>
      <w:r w:rsidRPr="003562DF">
        <w:rPr>
          <w:sz w:val="28"/>
          <w:szCs w:val="28"/>
        </w:rPr>
        <w:t>- дата поступления иного имущества.</w:t>
      </w:r>
    </w:p>
    <w:p w:rsidR="00194769" w:rsidRPr="003562DF" w:rsidRDefault="003562DF" w:rsidP="0026163F">
      <w:pPr>
        <w:ind w:right="-1"/>
        <w:jc w:val="both"/>
        <w:rPr>
          <w:sz w:val="28"/>
          <w:szCs w:val="28"/>
        </w:rPr>
      </w:pPr>
      <w:r>
        <w:rPr>
          <w:sz w:val="28"/>
          <w:szCs w:val="28"/>
        </w:rPr>
        <w:t xml:space="preserve">  </w:t>
      </w:r>
      <w:r w:rsidR="00194769" w:rsidRPr="003562DF">
        <w:rPr>
          <w:sz w:val="28"/>
          <w:szCs w:val="28"/>
        </w:rPr>
        <w:t xml:space="preserve">2.5.Отчетным периодом для доходов, полученных от оказания платных услуг, </w:t>
      </w:r>
      <w:r w:rsidR="009F0998">
        <w:rPr>
          <w:sz w:val="28"/>
          <w:szCs w:val="28"/>
        </w:rPr>
        <w:t>считается: первый квартал, полугодие и девять месяцев календарного года</w:t>
      </w:r>
      <w:r w:rsidR="00194769" w:rsidRPr="003562DF">
        <w:rPr>
          <w:sz w:val="28"/>
          <w:szCs w:val="28"/>
        </w:rPr>
        <w:t>.</w:t>
      </w:r>
    </w:p>
    <w:p w:rsidR="00194769" w:rsidRPr="003562DF" w:rsidRDefault="003562DF" w:rsidP="0026163F">
      <w:pPr>
        <w:ind w:right="-1"/>
        <w:jc w:val="both"/>
        <w:rPr>
          <w:sz w:val="28"/>
          <w:szCs w:val="28"/>
        </w:rPr>
      </w:pPr>
      <w:r>
        <w:rPr>
          <w:sz w:val="28"/>
          <w:szCs w:val="28"/>
        </w:rPr>
        <w:t xml:space="preserve">  </w:t>
      </w:r>
      <w:r w:rsidR="0026163F">
        <w:rPr>
          <w:sz w:val="28"/>
          <w:szCs w:val="28"/>
        </w:rPr>
        <w:t xml:space="preserve">2.6.Расходы признаются </w:t>
      </w:r>
      <w:r w:rsidR="00194769" w:rsidRPr="003562DF">
        <w:rPr>
          <w:sz w:val="28"/>
          <w:szCs w:val="28"/>
        </w:rPr>
        <w:t>при кассовом методе – после их фактической оплаты.</w:t>
      </w:r>
    </w:p>
    <w:p w:rsidR="00194769" w:rsidRPr="003562DF" w:rsidRDefault="003562DF" w:rsidP="0026163F">
      <w:pPr>
        <w:ind w:right="-1"/>
        <w:jc w:val="both"/>
        <w:rPr>
          <w:sz w:val="28"/>
          <w:szCs w:val="28"/>
        </w:rPr>
      </w:pPr>
      <w:r>
        <w:rPr>
          <w:sz w:val="28"/>
          <w:szCs w:val="28"/>
        </w:rPr>
        <w:t xml:space="preserve">  </w:t>
      </w:r>
      <w:r w:rsidR="00194769" w:rsidRPr="003562DF">
        <w:rPr>
          <w:sz w:val="28"/>
          <w:szCs w:val="28"/>
        </w:rPr>
        <w:t>2.7.Расходы на производство и реализацию, осуществленные в течение отчетного (</w:t>
      </w:r>
      <w:r w:rsidRPr="003562DF">
        <w:rPr>
          <w:sz w:val="28"/>
          <w:szCs w:val="28"/>
        </w:rPr>
        <w:t>налогового) периода</w:t>
      </w:r>
      <w:r w:rsidR="00194769" w:rsidRPr="003562DF">
        <w:rPr>
          <w:sz w:val="28"/>
          <w:szCs w:val="28"/>
        </w:rPr>
        <w:t xml:space="preserve"> подразделяются на:</w:t>
      </w:r>
    </w:p>
    <w:p w:rsidR="00194769" w:rsidRPr="003562DF" w:rsidRDefault="00194769" w:rsidP="0026163F">
      <w:pPr>
        <w:ind w:right="-1"/>
        <w:jc w:val="both"/>
        <w:rPr>
          <w:sz w:val="28"/>
          <w:szCs w:val="28"/>
        </w:rPr>
      </w:pPr>
      <w:r w:rsidRPr="003562DF">
        <w:rPr>
          <w:sz w:val="28"/>
          <w:szCs w:val="28"/>
        </w:rPr>
        <w:t xml:space="preserve">    - прямые;</w:t>
      </w:r>
    </w:p>
    <w:p w:rsidR="00194769" w:rsidRPr="003562DF" w:rsidRDefault="00194769" w:rsidP="0026163F">
      <w:pPr>
        <w:ind w:right="-1"/>
        <w:jc w:val="both"/>
        <w:rPr>
          <w:sz w:val="28"/>
          <w:szCs w:val="28"/>
        </w:rPr>
      </w:pPr>
      <w:r w:rsidRPr="003562DF">
        <w:rPr>
          <w:sz w:val="28"/>
          <w:szCs w:val="28"/>
        </w:rPr>
        <w:t xml:space="preserve">    - косвенные.</w:t>
      </w:r>
    </w:p>
    <w:p w:rsidR="00194769" w:rsidRPr="003562DF" w:rsidRDefault="00194769" w:rsidP="0026163F">
      <w:pPr>
        <w:ind w:right="-1"/>
        <w:jc w:val="both"/>
        <w:rPr>
          <w:sz w:val="28"/>
          <w:szCs w:val="28"/>
        </w:rPr>
      </w:pPr>
      <w:r w:rsidRPr="003562DF">
        <w:rPr>
          <w:sz w:val="28"/>
          <w:szCs w:val="28"/>
        </w:rPr>
        <w:t xml:space="preserve">   К прямым расходам относятся:</w:t>
      </w:r>
    </w:p>
    <w:p w:rsidR="00194769" w:rsidRPr="003562DF" w:rsidRDefault="00194769" w:rsidP="0026163F">
      <w:pPr>
        <w:ind w:right="-1"/>
        <w:jc w:val="both"/>
        <w:rPr>
          <w:sz w:val="28"/>
          <w:szCs w:val="28"/>
        </w:rPr>
      </w:pPr>
      <w:r w:rsidRPr="003562DF">
        <w:rPr>
          <w:sz w:val="28"/>
          <w:szCs w:val="28"/>
        </w:rPr>
        <w:t xml:space="preserve">   - материальные затраты, определяемые в соответствии с п.п.1 и 4 п.1 ст.254 НК РФ; </w:t>
      </w:r>
    </w:p>
    <w:p w:rsidR="00194769" w:rsidRPr="003562DF" w:rsidRDefault="00194769" w:rsidP="0026163F">
      <w:pPr>
        <w:ind w:right="-1"/>
        <w:jc w:val="both"/>
        <w:rPr>
          <w:sz w:val="28"/>
          <w:szCs w:val="28"/>
        </w:rPr>
      </w:pPr>
      <w:r w:rsidRPr="003562DF">
        <w:rPr>
          <w:sz w:val="28"/>
          <w:szCs w:val="28"/>
        </w:rPr>
        <w:t xml:space="preserve">   - расходы на оплату персонала, участвующего в процессе производства товаров, выполнения работ, оказания услуг, а также расходы на обязательное пенсионное страхование, на обязательное социальное страхование на случай временной нетрудоспособности, обязательное медицинское страхование, обязательное страхование от несчастных случаев на производстве, начисленные на указанные суммы расходов на оплату труда;</w:t>
      </w:r>
    </w:p>
    <w:p w:rsidR="00194769" w:rsidRPr="003562DF" w:rsidRDefault="00194769" w:rsidP="0026163F">
      <w:pPr>
        <w:ind w:right="-1"/>
        <w:jc w:val="both"/>
        <w:rPr>
          <w:sz w:val="28"/>
          <w:szCs w:val="28"/>
        </w:rPr>
      </w:pPr>
      <w:r w:rsidRPr="003562DF">
        <w:rPr>
          <w:sz w:val="28"/>
          <w:szCs w:val="28"/>
        </w:rPr>
        <w:t xml:space="preserve">   - суммы начисленной амортизации по основным средствам, используемым при производстве товаров, работ, услуг;</w:t>
      </w:r>
    </w:p>
    <w:p w:rsidR="00194769" w:rsidRPr="003562DF" w:rsidRDefault="00194769" w:rsidP="003562DF">
      <w:pPr>
        <w:ind w:right="680"/>
        <w:jc w:val="both"/>
        <w:rPr>
          <w:sz w:val="28"/>
          <w:szCs w:val="28"/>
        </w:rPr>
      </w:pPr>
      <w:r w:rsidRPr="003562DF">
        <w:rPr>
          <w:sz w:val="28"/>
          <w:szCs w:val="28"/>
        </w:rPr>
        <w:lastRenderedPageBreak/>
        <w:t xml:space="preserve">   - иные виды расходов.</w:t>
      </w:r>
    </w:p>
    <w:p w:rsidR="00194769" w:rsidRPr="003562DF" w:rsidRDefault="00194769" w:rsidP="003562DF">
      <w:pPr>
        <w:ind w:right="680"/>
        <w:jc w:val="both"/>
        <w:rPr>
          <w:sz w:val="28"/>
          <w:szCs w:val="28"/>
        </w:rPr>
      </w:pPr>
      <w:r w:rsidRPr="003562DF">
        <w:rPr>
          <w:sz w:val="28"/>
          <w:szCs w:val="28"/>
        </w:rPr>
        <w:t>К косвенным расходам относятся все иные суммы расходов.</w:t>
      </w:r>
    </w:p>
    <w:p w:rsidR="00194769" w:rsidRPr="003562DF" w:rsidRDefault="003562DF" w:rsidP="0026163F">
      <w:pPr>
        <w:ind w:right="-1"/>
        <w:jc w:val="both"/>
        <w:rPr>
          <w:sz w:val="28"/>
          <w:szCs w:val="28"/>
        </w:rPr>
      </w:pPr>
      <w:r>
        <w:rPr>
          <w:sz w:val="28"/>
          <w:szCs w:val="28"/>
        </w:rPr>
        <w:t xml:space="preserve">   </w:t>
      </w:r>
      <w:r w:rsidR="00194769" w:rsidRPr="003562DF">
        <w:rPr>
          <w:sz w:val="28"/>
          <w:szCs w:val="28"/>
        </w:rPr>
        <w:t>2.8.Затраты на капитальный и текущий ремонт основных средств включаются в прочие расходы, связанные с производством, в том отчетном периоде, в котором они были осуществлены, в размере фактических затрат на основание счетов-фактур, актов о выполненных работах.</w:t>
      </w:r>
    </w:p>
    <w:p w:rsidR="00194769" w:rsidRPr="003562DF" w:rsidRDefault="003562DF" w:rsidP="0026163F">
      <w:pPr>
        <w:ind w:right="-1"/>
        <w:jc w:val="both"/>
        <w:rPr>
          <w:sz w:val="28"/>
          <w:szCs w:val="28"/>
        </w:rPr>
      </w:pPr>
      <w:r>
        <w:rPr>
          <w:sz w:val="28"/>
          <w:szCs w:val="28"/>
        </w:rPr>
        <w:t xml:space="preserve">  </w:t>
      </w:r>
      <w:r w:rsidR="00194769" w:rsidRPr="003562DF">
        <w:rPr>
          <w:sz w:val="28"/>
          <w:szCs w:val="28"/>
        </w:rPr>
        <w:t>2.9.Стоимость материальных запасов, включаемых в расходы определяется из цен их приобретения.</w:t>
      </w:r>
    </w:p>
    <w:p w:rsidR="00194769" w:rsidRPr="003562DF" w:rsidRDefault="003562DF" w:rsidP="0026163F">
      <w:pPr>
        <w:ind w:right="-1"/>
        <w:jc w:val="both"/>
        <w:rPr>
          <w:sz w:val="28"/>
          <w:szCs w:val="28"/>
        </w:rPr>
      </w:pPr>
      <w:r>
        <w:rPr>
          <w:sz w:val="28"/>
          <w:szCs w:val="28"/>
        </w:rPr>
        <w:t xml:space="preserve">  </w:t>
      </w:r>
      <w:r w:rsidR="00194769" w:rsidRPr="003562DF">
        <w:rPr>
          <w:sz w:val="28"/>
          <w:szCs w:val="28"/>
        </w:rPr>
        <w:t xml:space="preserve">2.10.При </w:t>
      </w:r>
      <w:r w:rsidRPr="003562DF">
        <w:rPr>
          <w:sz w:val="28"/>
          <w:szCs w:val="28"/>
        </w:rPr>
        <w:t>списании материалов</w:t>
      </w:r>
      <w:r w:rsidR="00194769" w:rsidRPr="003562DF">
        <w:rPr>
          <w:sz w:val="28"/>
          <w:szCs w:val="28"/>
        </w:rPr>
        <w:t>, используемых</w:t>
      </w:r>
      <w:r w:rsidR="0026163F">
        <w:rPr>
          <w:sz w:val="28"/>
          <w:szCs w:val="28"/>
        </w:rPr>
        <w:t xml:space="preserve"> при оказании услуг применяется</w:t>
      </w:r>
      <w:r w:rsidR="00194769" w:rsidRPr="003562DF">
        <w:rPr>
          <w:sz w:val="28"/>
          <w:szCs w:val="28"/>
        </w:rPr>
        <w:t xml:space="preserve"> метод оценки по средней стоимости.</w:t>
      </w:r>
    </w:p>
    <w:p w:rsidR="00194769" w:rsidRPr="003562DF" w:rsidRDefault="003562DF" w:rsidP="0026163F">
      <w:pPr>
        <w:ind w:right="-1"/>
        <w:jc w:val="both"/>
        <w:rPr>
          <w:sz w:val="28"/>
          <w:szCs w:val="28"/>
        </w:rPr>
      </w:pPr>
      <w:r>
        <w:rPr>
          <w:sz w:val="28"/>
          <w:szCs w:val="28"/>
        </w:rPr>
        <w:t xml:space="preserve">  </w:t>
      </w:r>
      <w:r w:rsidR="00194769" w:rsidRPr="003562DF">
        <w:rPr>
          <w:sz w:val="28"/>
          <w:szCs w:val="28"/>
        </w:rPr>
        <w:t>2.11.Начисление амортизации по всем объектам амортиз</w:t>
      </w:r>
      <w:r w:rsidR="0026163F">
        <w:rPr>
          <w:sz w:val="28"/>
          <w:szCs w:val="28"/>
        </w:rPr>
        <w:t>ируемого имущества производится</w:t>
      </w:r>
      <w:r w:rsidR="00194769" w:rsidRPr="003562DF">
        <w:rPr>
          <w:sz w:val="28"/>
          <w:szCs w:val="28"/>
        </w:rPr>
        <w:t xml:space="preserve"> линейным способом.</w:t>
      </w:r>
    </w:p>
    <w:p w:rsidR="00194769" w:rsidRPr="003562DF" w:rsidRDefault="003562DF" w:rsidP="0026163F">
      <w:pPr>
        <w:ind w:right="-1"/>
        <w:jc w:val="both"/>
        <w:rPr>
          <w:sz w:val="28"/>
          <w:szCs w:val="28"/>
        </w:rPr>
      </w:pPr>
      <w:r>
        <w:rPr>
          <w:sz w:val="28"/>
          <w:szCs w:val="28"/>
        </w:rPr>
        <w:t xml:space="preserve">  </w:t>
      </w:r>
      <w:r w:rsidR="00194769" w:rsidRPr="003562DF">
        <w:rPr>
          <w:sz w:val="28"/>
          <w:szCs w:val="28"/>
        </w:rPr>
        <w:t xml:space="preserve">2.12.МБУ </w:t>
      </w:r>
      <w:r w:rsidR="009F0998">
        <w:rPr>
          <w:sz w:val="28"/>
          <w:szCs w:val="28"/>
        </w:rPr>
        <w:t>«Комплексный центр» г. Троицка</w:t>
      </w:r>
      <w:r w:rsidR="00194769" w:rsidRPr="003562DF">
        <w:rPr>
          <w:sz w:val="28"/>
          <w:szCs w:val="28"/>
        </w:rPr>
        <w:t xml:space="preserve"> создает резерв предстоящих расходов, связанных с ведением предпринимательской деятельности и учитываемых при определении налоговой базы, в отношении:</w:t>
      </w:r>
    </w:p>
    <w:p w:rsidR="00194769" w:rsidRPr="003562DF" w:rsidRDefault="00194769" w:rsidP="0026163F">
      <w:pPr>
        <w:ind w:right="-1"/>
        <w:jc w:val="both"/>
        <w:rPr>
          <w:sz w:val="28"/>
          <w:szCs w:val="28"/>
        </w:rPr>
      </w:pPr>
      <w:r w:rsidRPr="003562DF">
        <w:rPr>
          <w:sz w:val="28"/>
          <w:szCs w:val="28"/>
        </w:rPr>
        <w:t xml:space="preserve"> </w:t>
      </w:r>
      <w:r w:rsidR="009F0998">
        <w:rPr>
          <w:sz w:val="28"/>
          <w:szCs w:val="28"/>
        </w:rPr>
        <w:t xml:space="preserve"> -расходов по выплате отпускных.</w:t>
      </w:r>
    </w:p>
    <w:p w:rsidR="00194769" w:rsidRPr="003562DF" w:rsidRDefault="003562DF" w:rsidP="0026163F">
      <w:pPr>
        <w:ind w:right="-1"/>
        <w:jc w:val="both"/>
        <w:rPr>
          <w:sz w:val="28"/>
          <w:szCs w:val="28"/>
        </w:rPr>
      </w:pPr>
      <w:r>
        <w:rPr>
          <w:sz w:val="28"/>
          <w:szCs w:val="28"/>
        </w:rPr>
        <w:t xml:space="preserve">  </w:t>
      </w:r>
      <w:r w:rsidR="00194769" w:rsidRPr="003562DF">
        <w:rPr>
          <w:sz w:val="28"/>
          <w:szCs w:val="28"/>
        </w:rPr>
        <w:t>2.13.</w:t>
      </w:r>
      <w:r>
        <w:rPr>
          <w:sz w:val="28"/>
          <w:szCs w:val="28"/>
        </w:rPr>
        <w:t>Р</w:t>
      </w:r>
      <w:r w:rsidR="00194769" w:rsidRPr="003562DF">
        <w:rPr>
          <w:sz w:val="28"/>
          <w:szCs w:val="28"/>
        </w:rPr>
        <w:t>аспределение прибыли, остающейся в распоряжении учреждения производится исходя из потребностей учреждения.</w:t>
      </w:r>
    </w:p>
    <w:p w:rsidR="00194769" w:rsidRPr="003562DF" w:rsidRDefault="00194769" w:rsidP="0026163F">
      <w:pPr>
        <w:ind w:right="-1"/>
        <w:jc w:val="both"/>
        <w:rPr>
          <w:sz w:val="28"/>
          <w:szCs w:val="28"/>
        </w:rPr>
      </w:pPr>
    </w:p>
    <w:p w:rsidR="00194769" w:rsidRPr="0026163F" w:rsidRDefault="00194769" w:rsidP="0026163F">
      <w:pPr>
        <w:pStyle w:val="a4"/>
        <w:numPr>
          <w:ilvl w:val="0"/>
          <w:numId w:val="2"/>
        </w:numPr>
        <w:ind w:right="-1"/>
        <w:jc w:val="center"/>
        <w:rPr>
          <w:sz w:val="28"/>
          <w:szCs w:val="28"/>
          <w:u w:val="single"/>
        </w:rPr>
      </w:pPr>
      <w:r w:rsidRPr="0026163F">
        <w:rPr>
          <w:sz w:val="28"/>
          <w:szCs w:val="28"/>
          <w:u w:val="single"/>
        </w:rPr>
        <w:t>Налог на добавленную стоимость</w:t>
      </w:r>
    </w:p>
    <w:p w:rsidR="0026163F" w:rsidRPr="0026163F" w:rsidRDefault="0026163F" w:rsidP="0026163F">
      <w:pPr>
        <w:pStyle w:val="a4"/>
        <w:ind w:left="1494" w:right="-1"/>
        <w:rPr>
          <w:sz w:val="28"/>
          <w:szCs w:val="28"/>
          <w:u w:val="single"/>
        </w:rPr>
      </w:pPr>
    </w:p>
    <w:p w:rsidR="00194769" w:rsidRPr="003562DF" w:rsidRDefault="00CF08E2" w:rsidP="0026163F">
      <w:pPr>
        <w:ind w:right="-1"/>
        <w:jc w:val="both"/>
        <w:rPr>
          <w:sz w:val="28"/>
          <w:szCs w:val="28"/>
        </w:rPr>
      </w:pPr>
      <w:r>
        <w:rPr>
          <w:sz w:val="28"/>
          <w:szCs w:val="28"/>
        </w:rPr>
        <w:t xml:space="preserve">  </w:t>
      </w:r>
      <w:r w:rsidR="00194769" w:rsidRPr="003562DF">
        <w:rPr>
          <w:sz w:val="28"/>
          <w:szCs w:val="28"/>
        </w:rPr>
        <w:t>3.1.Учреждение использует право на освобождение от обложения налогом на добавленную стоимость.</w:t>
      </w:r>
    </w:p>
    <w:p w:rsidR="00194769" w:rsidRPr="003562DF" w:rsidRDefault="00CF08E2" w:rsidP="0026163F">
      <w:pPr>
        <w:ind w:right="-1"/>
        <w:jc w:val="both"/>
        <w:rPr>
          <w:sz w:val="28"/>
          <w:szCs w:val="28"/>
        </w:rPr>
      </w:pPr>
      <w:r>
        <w:rPr>
          <w:sz w:val="28"/>
          <w:szCs w:val="28"/>
        </w:rPr>
        <w:t xml:space="preserve"> </w:t>
      </w:r>
      <w:r w:rsidR="0026163F">
        <w:rPr>
          <w:sz w:val="28"/>
          <w:szCs w:val="28"/>
        </w:rPr>
        <w:t xml:space="preserve"> </w:t>
      </w:r>
      <w:r w:rsidR="00194769" w:rsidRPr="003562DF">
        <w:rPr>
          <w:sz w:val="28"/>
          <w:szCs w:val="28"/>
        </w:rPr>
        <w:t>3.2.</w:t>
      </w:r>
      <w:r>
        <w:rPr>
          <w:sz w:val="28"/>
          <w:szCs w:val="28"/>
        </w:rPr>
        <w:t>Д</w:t>
      </w:r>
      <w:r w:rsidR="00194769" w:rsidRPr="003562DF">
        <w:rPr>
          <w:sz w:val="28"/>
          <w:szCs w:val="28"/>
        </w:rPr>
        <w:t>ля МБУ «Комплексный центр» г. Троицка не являются объектами обложения:</w:t>
      </w:r>
    </w:p>
    <w:p w:rsidR="00194769" w:rsidRPr="003562DF" w:rsidRDefault="00194769" w:rsidP="0026163F">
      <w:pPr>
        <w:ind w:right="-1"/>
        <w:jc w:val="both"/>
        <w:rPr>
          <w:sz w:val="28"/>
          <w:szCs w:val="28"/>
        </w:rPr>
      </w:pPr>
      <w:r w:rsidRPr="003562DF">
        <w:rPr>
          <w:sz w:val="28"/>
          <w:szCs w:val="28"/>
        </w:rPr>
        <w:t xml:space="preserve">  </w:t>
      </w:r>
      <w:r w:rsidR="00CF08E2">
        <w:rPr>
          <w:sz w:val="28"/>
          <w:szCs w:val="28"/>
        </w:rPr>
        <w:t xml:space="preserve">     </w:t>
      </w:r>
      <w:r w:rsidRPr="003562DF">
        <w:rPr>
          <w:sz w:val="28"/>
          <w:szCs w:val="28"/>
        </w:rPr>
        <w:t>-выполнение работ (услуг) в рамках государственного (муниципального) задания, источником финансового обеспечения которого является субсидия из областного бюджета на выполнение муниципального задания;</w:t>
      </w:r>
    </w:p>
    <w:p w:rsidR="00194769" w:rsidRPr="003562DF" w:rsidRDefault="00CF08E2" w:rsidP="0026163F">
      <w:pPr>
        <w:ind w:right="-1"/>
        <w:jc w:val="both"/>
        <w:rPr>
          <w:sz w:val="28"/>
          <w:szCs w:val="28"/>
        </w:rPr>
      </w:pPr>
      <w:r>
        <w:rPr>
          <w:sz w:val="28"/>
          <w:szCs w:val="28"/>
        </w:rPr>
        <w:t xml:space="preserve">     </w:t>
      </w:r>
      <w:r w:rsidR="00194769" w:rsidRPr="003562DF">
        <w:rPr>
          <w:sz w:val="28"/>
          <w:szCs w:val="28"/>
        </w:rPr>
        <w:t xml:space="preserve"> -</w:t>
      </w:r>
      <w:r>
        <w:rPr>
          <w:sz w:val="28"/>
          <w:szCs w:val="28"/>
        </w:rPr>
        <w:t xml:space="preserve"> </w:t>
      </w:r>
      <w:r w:rsidR="00194769" w:rsidRPr="003562DF">
        <w:rPr>
          <w:sz w:val="28"/>
          <w:szCs w:val="28"/>
        </w:rPr>
        <w:t xml:space="preserve">передача на безвозмездной основе объектов основных средств </w:t>
      </w:r>
      <w:r w:rsidRPr="003562DF">
        <w:rPr>
          <w:sz w:val="28"/>
          <w:szCs w:val="28"/>
        </w:rPr>
        <w:t>органам государственной</w:t>
      </w:r>
      <w:r w:rsidR="00194769" w:rsidRPr="003562DF">
        <w:rPr>
          <w:sz w:val="28"/>
          <w:szCs w:val="28"/>
        </w:rPr>
        <w:t xml:space="preserve"> власти и </w:t>
      </w:r>
      <w:r w:rsidRPr="003562DF">
        <w:rPr>
          <w:sz w:val="28"/>
          <w:szCs w:val="28"/>
        </w:rPr>
        <w:t>управления, органам</w:t>
      </w:r>
      <w:r w:rsidR="00194769" w:rsidRPr="003562DF">
        <w:rPr>
          <w:sz w:val="28"/>
          <w:szCs w:val="28"/>
        </w:rPr>
        <w:t xml:space="preserve"> самоуправления, а также государственным и муниципальным учреждениям;</w:t>
      </w:r>
    </w:p>
    <w:p w:rsidR="00194769" w:rsidRPr="003562DF" w:rsidRDefault="00194769" w:rsidP="0026163F">
      <w:pPr>
        <w:ind w:right="-143"/>
        <w:jc w:val="both"/>
        <w:rPr>
          <w:sz w:val="28"/>
          <w:szCs w:val="28"/>
        </w:rPr>
      </w:pPr>
      <w:r w:rsidRPr="003562DF">
        <w:rPr>
          <w:sz w:val="28"/>
          <w:szCs w:val="28"/>
        </w:rPr>
        <w:t xml:space="preserve">  </w:t>
      </w:r>
      <w:r w:rsidR="00CF08E2">
        <w:rPr>
          <w:sz w:val="28"/>
          <w:szCs w:val="28"/>
        </w:rPr>
        <w:t xml:space="preserve">    </w:t>
      </w:r>
      <w:r w:rsidRPr="003562DF">
        <w:rPr>
          <w:sz w:val="28"/>
          <w:szCs w:val="28"/>
        </w:rPr>
        <w:t>-</w:t>
      </w:r>
      <w:r w:rsidR="00CF08E2">
        <w:rPr>
          <w:sz w:val="28"/>
          <w:szCs w:val="28"/>
        </w:rPr>
        <w:t xml:space="preserve">  </w:t>
      </w:r>
      <w:r w:rsidRPr="003562DF">
        <w:rPr>
          <w:sz w:val="28"/>
          <w:szCs w:val="28"/>
        </w:rPr>
        <w:t>иные виды операций, перечисленные в ст.146 НК РФ.</w:t>
      </w:r>
    </w:p>
    <w:p w:rsidR="00194769" w:rsidRPr="003562DF" w:rsidRDefault="00CF08E2" w:rsidP="0026163F">
      <w:pPr>
        <w:ind w:right="-143"/>
        <w:jc w:val="both"/>
        <w:rPr>
          <w:sz w:val="28"/>
          <w:szCs w:val="28"/>
        </w:rPr>
      </w:pPr>
      <w:r>
        <w:rPr>
          <w:sz w:val="28"/>
          <w:szCs w:val="28"/>
        </w:rPr>
        <w:t xml:space="preserve"> </w:t>
      </w:r>
      <w:r w:rsidR="00194769" w:rsidRPr="003562DF">
        <w:rPr>
          <w:sz w:val="28"/>
          <w:szCs w:val="28"/>
        </w:rPr>
        <w:t xml:space="preserve">3.3.Освобождаются от </w:t>
      </w:r>
      <w:r w:rsidRPr="003562DF">
        <w:rPr>
          <w:sz w:val="28"/>
          <w:szCs w:val="28"/>
        </w:rPr>
        <w:t>обложения НДС</w:t>
      </w:r>
      <w:r w:rsidR="00194769" w:rsidRPr="003562DF">
        <w:rPr>
          <w:sz w:val="28"/>
          <w:szCs w:val="28"/>
        </w:rPr>
        <w:t>:</w:t>
      </w:r>
    </w:p>
    <w:p w:rsidR="00194769" w:rsidRPr="003562DF" w:rsidRDefault="00CF08E2" w:rsidP="0026163F">
      <w:pPr>
        <w:ind w:right="-143"/>
        <w:jc w:val="both"/>
        <w:rPr>
          <w:sz w:val="28"/>
          <w:szCs w:val="28"/>
        </w:rPr>
      </w:pPr>
      <w:r>
        <w:rPr>
          <w:sz w:val="28"/>
          <w:szCs w:val="28"/>
        </w:rPr>
        <w:t xml:space="preserve">      -</w:t>
      </w:r>
      <w:r w:rsidR="00194769" w:rsidRPr="003562DF">
        <w:rPr>
          <w:sz w:val="28"/>
          <w:szCs w:val="28"/>
        </w:rPr>
        <w:t xml:space="preserve"> доходы от оказания платных услуг по социальному обслуживанию граждан пожилого возраста и инвалидов (использование права на освобождение от НДС).</w:t>
      </w:r>
    </w:p>
    <w:p w:rsidR="00194769" w:rsidRPr="003562DF" w:rsidRDefault="00CF08E2" w:rsidP="0026163F">
      <w:pPr>
        <w:ind w:right="-143"/>
        <w:jc w:val="both"/>
        <w:rPr>
          <w:sz w:val="28"/>
          <w:szCs w:val="28"/>
        </w:rPr>
      </w:pPr>
      <w:r>
        <w:rPr>
          <w:sz w:val="28"/>
          <w:szCs w:val="28"/>
        </w:rPr>
        <w:t xml:space="preserve"> </w:t>
      </w:r>
      <w:r w:rsidR="00194769" w:rsidRPr="003562DF">
        <w:rPr>
          <w:sz w:val="28"/>
          <w:szCs w:val="28"/>
        </w:rPr>
        <w:t>3.4.Ведение книг покупок и продаж, применяемых при расчетах по налогу на добавленную стоимость осуществляется в соответствии с Постановлением Правительства РФ от 26.12.2011 г. № 1137 «О формах и правилах заполнения документов, применяемых при расчетах по налогу на добавленную стоимость».</w:t>
      </w:r>
    </w:p>
    <w:p w:rsidR="00B72BDF" w:rsidRDefault="00194769" w:rsidP="003562DF">
      <w:pPr>
        <w:ind w:right="680"/>
        <w:jc w:val="both"/>
        <w:rPr>
          <w:sz w:val="28"/>
          <w:szCs w:val="28"/>
        </w:rPr>
      </w:pPr>
      <w:r w:rsidRPr="003562DF">
        <w:rPr>
          <w:sz w:val="28"/>
          <w:szCs w:val="28"/>
        </w:rPr>
        <w:t xml:space="preserve">                                                </w:t>
      </w:r>
    </w:p>
    <w:p w:rsidR="00194769" w:rsidRPr="0026163F" w:rsidRDefault="00194769" w:rsidP="0026163F">
      <w:pPr>
        <w:pStyle w:val="a4"/>
        <w:numPr>
          <w:ilvl w:val="0"/>
          <w:numId w:val="2"/>
        </w:numPr>
        <w:ind w:right="680"/>
        <w:jc w:val="center"/>
        <w:rPr>
          <w:sz w:val="28"/>
          <w:szCs w:val="28"/>
          <w:u w:val="single"/>
        </w:rPr>
      </w:pPr>
      <w:r w:rsidRPr="0026163F">
        <w:rPr>
          <w:sz w:val="28"/>
          <w:szCs w:val="28"/>
          <w:u w:val="single"/>
        </w:rPr>
        <w:t>Налог на имущество</w:t>
      </w:r>
    </w:p>
    <w:p w:rsidR="0026163F" w:rsidRPr="0026163F" w:rsidRDefault="0026163F" w:rsidP="0026163F">
      <w:pPr>
        <w:pStyle w:val="a4"/>
        <w:ind w:left="1494" w:right="680"/>
        <w:rPr>
          <w:sz w:val="28"/>
          <w:szCs w:val="28"/>
          <w:u w:val="single"/>
        </w:rPr>
      </w:pPr>
    </w:p>
    <w:p w:rsidR="00194769" w:rsidRPr="003562DF" w:rsidRDefault="00CF08E2" w:rsidP="0026163F">
      <w:pPr>
        <w:ind w:right="-143"/>
        <w:jc w:val="both"/>
        <w:rPr>
          <w:sz w:val="28"/>
          <w:szCs w:val="28"/>
        </w:rPr>
      </w:pPr>
      <w:r>
        <w:rPr>
          <w:sz w:val="28"/>
          <w:szCs w:val="28"/>
        </w:rPr>
        <w:t xml:space="preserve">   </w:t>
      </w:r>
      <w:r w:rsidR="00194769" w:rsidRPr="003562DF">
        <w:rPr>
          <w:sz w:val="28"/>
          <w:szCs w:val="28"/>
        </w:rPr>
        <w:t xml:space="preserve">4.1.Объектом налогообложения является недвижимое и движимое имущество за исключением движимого имущества, принятого с 1 января 2013 г. на учет в качестве основных средств. </w:t>
      </w:r>
    </w:p>
    <w:p w:rsidR="00194769" w:rsidRPr="003562DF" w:rsidRDefault="0026163F" w:rsidP="0026163F">
      <w:pPr>
        <w:ind w:right="-143"/>
        <w:jc w:val="both"/>
        <w:rPr>
          <w:sz w:val="28"/>
          <w:szCs w:val="28"/>
        </w:rPr>
      </w:pPr>
      <w:r>
        <w:rPr>
          <w:sz w:val="28"/>
          <w:szCs w:val="28"/>
        </w:rPr>
        <w:lastRenderedPageBreak/>
        <w:t xml:space="preserve">   </w:t>
      </w:r>
      <w:r w:rsidR="00194769" w:rsidRPr="003562DF">
        <w:rPr>
          <w:sz w:val="28"/>
          <w:szCs w:val="28"/>
        </w:rPr>
        <w:t>4.2.Налоговая база определяется отдельно в отношении имущест</w:t>
      </w:r>
      <w:r>
        <w:rPr>
          <w:sz w:val="28"/>
          <w:szCs w:val="28"/>
        </w:rPr>
        <w:t xml:space="preserve">ва, подлежащего налогообложению </w:t>
      </w:r>
      <w:r w:rsidR="00194769" w:rsidRPr="003562DF">
        <w:rPr>
          <w:sz w:val="28"/>
          <w:szCs w:val="28"/>
        </w:rPr>
        <w:t>по местонахождению учреждения (месту постановки на налоговый учет).</w:t>
      </w:r>
    </w:p>
    <w:p w:rsidR="00194769" w:rsidRPr="003562DF" w:rsidRDefault="00CF08E2" w:rsidP="0026163F">
      <w:pPr>
        <w:ind w:right="-143"/>
        <w:jc w:val="both"/>
        <w:rPr>
          <w:sz w:val="28"/>
          <w:szCs w:val="28"/>
        </w:rPr>
      </w:pPr>
      <w:r>
        <w:rPr>
          <w:sz w:val="28"/>
          <w:szCs w:val="28"/>
        </w:rPr>
        <w:t xml:space="preserve">   </w:t>
      </w:r>
      <w:r w:rsidR="00194769" w:rsidRPr="003562DF">
        <w:rPr>
          <w:sz w:val="28"/>
          <w:szCs w:val="28"/>
        </w:rPr>
        <w:t xml:space="preserve">4.3.Уплата налога производится МБУ «Комплексный центр» г. Троицка самостоятельно в виде авансовых платежей. </w:t>
      </w:r>
    </w:p>
    <w:p w:rsidR="00194769" w:rsidRPr="003562DF" w:rsidRDefault="00194769" w:rsidP="003562DF">
      <w:pPr>
        <w:ind w:right="680"/>
        <w:jc w:val="both"/>
        <w:rPr>
          <w:sz w:val="28"/>
          <w:szCs w:val="28"/>
        </w:rPr>
      </w:pPr>
    </w:p>
    <w:p w:rsidR="00194769" w:rsidRPr="0026163F" w:rsidRDefault="00194769" w:rsidP="0026163F">
      <w:pPr>
        <w:pStyle w:val="a4"/>
        <w:numPr>
          <w:ilvl w:val="0"/>
          <w:numId w:val="2"/>
        </w:numPr>
        <w:ind w:right="680"/>
        <w:jc w:val="center"/>
        <w:rPr>
          <w:sz w:val="28"/>
          <w:szCs w:val="28"/>
          <w:u w:val="single"/>
        </w:rPr>
      </w:pPr>
      <w:r w:rsidRPr="0026163F">
        <w:rPr>
          <w:sz w:val="28"/>
          <w:szCs w:val="28"/>
          <w:u w:val="single"/>
        </w:rPr>
        <w:t>Земельный налог</w:t>
      </w:r>
    </w:p>
    <w:p w:rsidR="0026163F" w:rsidRPr="0026163F" w:rsidRDefault="0026163F" w:rsidP="0026163F">
      <w:pPr>
        <w:pStyle w:val="a4"/>
        <w:ind w:left="1494" w:right="680"/>
        <w:jc w:val="both"/>
        <w:rPr>
          <w:sz w:val="28"/>
          <w:szCs w:val="28"/>
          <w:u w:val="single"/>
        </w:rPr>
      </w:pPr>
    </w:p>
    <w:p w:rsidR="00194769" w:rsidRPr="003562DF" w:rsidRDefault="00CF08E2" w:rsidP="0026163F">
      <w:pPr>
        <w:ind w:right="-143"/>
        <w:jc w:val="both"/>
        <w:rPr>
          <w:sz w:val="28"/>
          <w:szCs w:val="28"/>
        </w:rPr>
      </w:pPr>
      <w:r>
        <w:rPr>
          <w:sz w:val="28"/>
          <w:szCs w:val="28"/>
        </w:rPr>
        <w:t xml:space="preserve">    </w:t>
      </w:r>
      <w:r w:rsidR="00194769" w:rsidRPr="003562DF">
        <w:rPr>
          <w:sz w:val="28"/>
          <w:szCs w:val="28"/>
        </w:rPr>
        <w:t>5.1. Налоговая база определяется как кадастровая стоимость земельных участков, признаваемых объектами налогообложения.</w:t>
      </w:r>
    </w:p>
    <w:p w:rsidR="00194769" w:rsidRPr="003562DF" w:rsidRDefault="00CF08E2" w:rsidP="0026163F">
      <w:pPr>
        <w:ind w:right="-143"/>
        <w:jc w:val="both"/>
        <w:rPr>
          <w:sz w:val="28"/>
          <w:szCs w:val="28"/>
        </w:rPr>
      </w:pPr>
      <w:r>
        <w:rPr>
          <w:sz w:val="28"/>
          <w:szCs w:val="28"/>
        </w:rPr>
        <w:t xml:space="preserve">   </w:t>
      </w:r>
      <w:r w:rsidR="00194769" w:rsidRPr="003562DF">
        <w:rPr>
          <w:sz w:val="28"/>
          <w:szCs w:val="28"/>
        </w:rPr>
        <w:t>5.2. Учреждением не применяется льгота по уплате земельного налога.</w:t>
      </w:r>
    </w:p>
    <w:p w:rsidR="00194769" w:rsidRPr="003562DF" w:rsidRDefault="00CF08E2" w:rsidP="0026163F">
      <w:pPr>
        <w:ind w:right="-143"/>
        <w:jc w:val="both"/>
        <w:rPr>
          <w:sz w:val="28"/>
          <w:szCs w:val="28"/>
        </w:rPr>
      </w:pPr>
      <w:r>
        <w:rPr>
          <w:sz w:val="28"/>
          <w:szCs w:val="28"/>
        </w:rPr>
        <w:t xml:space="preserve"> </w:t>
      </w:r>
      <w:r w:rsidR="0026163F">
        <w:rPr>
          <w:sz w:val="28"/>
          <w:szCs w:val="28"/>
        </w:rPr>
        <w:t xml:space="preserve"> </w:t>
      </w:r>
      <w:r>
        <w:rPr>
          <w:sz w:val="28"/>
          <w:szCs w:val="28"/>
        </w:rPr>
        <w:t xml:space="preserve"> </w:t>
      </w:r>
      <w:r w:rsidR="00194769" w:rsidRPr="003562DF">
        <w:rPr>
          <w:sz w:val="28"/>
          <w:szCs w:val="28"/>
        </w:rPr>
        <w:t>5.3. Учреждением применяется налоговая ставка в размере- 1,5%, установленная Решением Собрания депутатов г. Троицка от 21.09.2005 № 99 (в ред. Решений Собрания депутатов от 25.10.2010 № 144, от 24.11.2011 № 198).</w:t>
      </w:r>
    </w:p>
    <w:p w:rsidR="00194769" w:rsidRPr="003562DF" w:rsidRDefault="00CF08E2" w:rsidP="0026163F">
      <w:pPr>
        <w:ind w:right="-143"/>
        <w:jc w:val="both"/>
        <w:rPr>
          <w:sz w:val="28"/>
          <w:szCs w:val="28"/>
        </w:rPr>
      </w:pPr>
      <w:r>
        <w:rPr>
          <w:sz w:val="28"/>
          <w:szCs w:val="28"/>
        </w:rPr>
        <w:t xml:space="preserve">  </w:t>
      </w:r>
      <w:r w:rsidR="00194769" w:rsidRPr="003562DF">
        <w:rPr>
          <w:sz w:val="28"/>
          <w:szCs w:val="28"/>
        </w:rPr>
        <w:t xml:space="preserve">5.4. Уплата налога производится МБУ «Комплексный центр» г. Троицка самостоятельно в виде авансовых платежей. </w:t>
      </w:r>
    </w:p>
    <w:p w:rsidR="00194769" w:rsidRPr="003562DF" w:rsidRDefault="00194769" w:rsidP="003562DF">
      <w:pPr>
        <w:ind w:left="1134" w:right="680"/>
        <w:jc w:val="both"/>
        <w:rPr>
          <w:sz w:val="28"/>
          <w:szCs w:val="28"/>
        </w:rPr>
      </w:pPr>
      <w:r w:rsidRPr="003562DF">
        <w:rPr>
          <w:sz w:val="28"/>
          <w:szCs w:val="28"/>
        </w:rPr>
        <w:t xml:space="preserve">                                </w:t>
      </w:r>
    </w:p>
    <w:p w:rsidR="00194769" w:rsidRPr="004C33B3" w:rsidRDefault="00194769" w:rsidP="004C33B3">
      <w:pPr>
        <w:pStyle w:val="a4"/>
        <w:numPr>
          <w:ilvl w:val="0"/>
          <w:numId w:val="2"/>
        </w:numPr>
        <w:ind w:right="680"/>
        <w:jc w:val="center"/>
        <w:rPr>
          <w:sz w:val="28"/>
          <w:szCs w:val="28"/>
          <w:u w:val="single"/>
        </w:rPr>
      </w:pPr>
      <w:r w:rsidRPr="004C33B3">
        <w:rPr>
          <w:sz w:val="28"/>
          <w:szCs w:val="28"/>
          <w:u w:val="single"/>
        </w:rPr>
        <w:t>Транспортный налог</w:t>
      </w:r>
    </w:p>
    <w:p w:rsidR="004C33B3" w:rsidRPr="004C33B3" w:rsidRDefault="004C33B3" w:rsidP="004C33B3">
      <w:pPr>
        <w:pStyle w:val="a4"/>
        <w:ind w:left="1494" w:right="680"/>
        <w:rPr>
          <w:sz w:val="28"/>
          <w:szCs w:val="28"/>
          <w:u w:val="single"/>
        </w:rPr>
      </w:pPr>
    </w:p>
    <w:p w:rsidR="00194769" w:rsidRPr="003562DF" w:rsidRDefault="00CF08E2" w:rsidP="004C33B3">
      <w:pPr>
        <w:ind w:right="-143"/>
        <w:jc w:val="both"/>
        <w:rPr>
          <w:sz w:val="28"/>
          <w:szCs w:val="28"/>
        </w:rPr>
      </w:pPr>
      <w:r>
        <w:rPr>
          <w:sz w:val="28"/>
          <w:szCs w:val="28"/>
        </w:rPr>
        <w:t xml:space="preserve">   </w:t>
      </w:r>
      <w:r w:rsidR="00194769" w:rsidRPr="003562DF">
        <w:rPr>
          <w:sz w:val="28"/>
          <w:szCs w:val="28"/>
        </w:rPr>
        <w:t>6.1.Объектом налогообложения считаются транспортные средства, зарегистрированные в установленном законодательством порядке и принадлежащие учреждению.</w:t>
      </w:r>
    </w:p>
    <w:p w:rsidR="00194769" w:rsidRPr="003562DF" w:rsidRDefault="00CF08E2" w:rsidP="004C33B3">
      <w:pPr>
        <w:ind w:right="-143"/>
        <w:jc w:val="both"/>
        <w:rPr>
          <w:sz w:val="28"/>
          <w:szCs w:val="28"/>
        </w:rPr>
      </w:pPr>
      <w:r>
        <w:rPr>
          <w:sz w:val="28"/>
          <w:szCs w:val="28"/>
        </w:rPr>
        <w:t xml:space="preserve">   </w:t>
      </w:r>
      <w:r w:rsidR="00194769" w:rsidRPr="003562DF">
        <w:rPr>
          <w:sz w:val="28"/>
          <w:szCs w:val="28"/>
        </w:rPr>
        <w:t>6.2</w:t>
      </w:r>
      <w:r>
        <w:rPr>
          <w:sz w:val="28"/>
          <w:szCs w:val="28"/>
        </w:rPr>
        <w:t>.</w:t>
      </w:r>
      <w:r w:rsidR="00194769" w:rsidRPr="003562DF">
        <w:rPr>
          <w:sz w:val="28"/>
          <w:szCs w:val="28"/>
        </w:rPr>
        <w:t xml:space="preserve">Налоговой базой считается мощность двигателя транспортного средства, выраженная в лошадиных силах.  </w:t>
      </w:r>
    </w:p>
    <w:p w:rsidR="00194769" w:rsidRPr="003562DF" w:rsidRDefault="00CF08E2" w:rsidP="004C33B3">
      <w:pPr>
        <w:ind w:right="-143"/>
        <w:jc w:val="both"/>
        <w:rPr>
          <w:sz w:val="28"/>
          <w:szCs w:val="28"/>
        </w:rPr>
      </w:pPr>
      <w:r>
        <w:rPr>
          <w:sz w:val="28"/>
          <w:szCs w:val="28"/>
        </w:rPr>
        <w:t xml:space="preserve">   </w:t>
      </w:r>
      <w:r w:rsidR="00194769" w:rsidRPr="003562DF">
        <w:rPr>
          <w:sz w:val="28"/>
          <w:szCs w:val="28"/>
        </w:rPr>
        <w:t xml:space="preserve">6.3.Для исчисления транспортного налога применяются налоговые ставки, установленные законом от </w:t>
      </w:r>
      <w:r w:rsidR="00B72BDF" w:rsidRPr="003562DF">
        <w:rPr>
          <w:sz w:val="28"/>
          <w:szCs w:val="28"/>
        </w:rPr>
        <w:t>28.11.2002 №</w:t>
      </w:r>
      <w:r w:rsidR="00194769" w:rsidRPr="003562DF">
        <w:rPr>
          <w:sz w:val="28"/>
          <w:szCs w:val="28"/>
        </w:rPr>
        <w:t xml:space="preserve"> 114-ЗО «О транспортном налоге» (в ред. Законов Челябинской области от 29.09.2011 № 190-ЗО, от 29.11.2012 № 406-ЗО).</w:t>
      </w:r>
    </w:p>
    <w:p w:rsidR="00194769" w:rsidRPr="003562DF" w:rsidRDefault="00CF08E2" w:rsidP="004C33B3">
      <w:pPr>
        <w:ind w:right="-143"/>
        <w:jc w:val="both"/>
        <w:rPr>
          <w:sz w:val="28"/>
          <w:szCs w:val="28"/>
        </w:rPr>
      </w:pPr>
      <w:r>
        <w:rPr>
          <w:sz w:val="28"/>
          <w:szCs w:val="28"/>
        </w:rPr>
        <w:t xml:space="preserve">   </w:t>
      </w:r>
      <w:r w:rsidR="00194769" w:rsidRPr="003562DF">
        <w:rPr>
          <w:sz w:val="28"/>
          <w:szCs w:val="28"/>
        </w:rPr>
        <w:t xml:space="preserve">6.4.Уплата налога производится в виде авансовых платежей. </w:t>
      </w:r>
    </w:p>
    <w:p w:rsidR="00194769" w:rsidRPr="003562DF" w:rsidRDefault="00194769" w:rsidP="004C33B3">
      <w:pPr>
        <w:ind w:right="-143"/>
        <w:jc w:val="both"/>
        <w:rPr>
          <w:sz w:val="28"/>
          <w:szCs w:val="28"/>
        </w:rPr>
      </w:pPr>
    </w:p>
    <w:p w:rsidR="00194769" w:rsidRPr="004C33B3" w:rsidRDefault="00194769" w:rsidP="004C33B3">
      <w:pPr>
        <w:pStyle w:val="a4"/>
        <w:numPr>
          <w:ilvl w:val="0"/>
          <w:numId w:val="2"/>
        </w:numPr>
        <w:ind w:right="680"/>
        <w:jc w:val="center"/>
        <w:rPr>
          <w:sz w:val="28"/>
          <w:szCs w:val="28"/>
          <w:u w:val="single"/>
        </w:rPr>
      </w:pPr>
      <w:r w:rsidRPr="004C33B3">
        <w:rPr>
          <w:sz w:val="28"/>
          <w:szCs w:val="28"/>
          <w:u w:val="single"/>
        </w:rPr>
        <w:t>Налог на доходы физических лиц</w:t>
      </w:r>
    </w:p>
    <w:p w:rsidR="004C33B3" w:rsidRPr="004C33B3" w:rsidRDefault="004C33B3" w:rsidP="004C33B3">
      <w:pPr>
        <w:pStyle w:val="a4"/>
        <w:ind w:left="1494" w:right="680"/>
        <w:rPr>
          <w:sz w:val="28"/>
          <w:szCs w:val="28"/>
          <w:u w:val="single"/>
        </w:rPr>
      </w:pPr>
    </w:p>
    <w:p w:rsidR="00194769" w:rsidRPr="003562DF" w:rsidRDefault="00CF08E2" w:rsidP="00275010">
      <w:pPr>
        <w:ind w:right="-143"/>
        <w:jc w:val="both"/>
        <w:rPr>
          <w:sz w:val="28"/>
          <w:szCs w:val="28"/>
        </w:rPr>
      </w:pPr>
      <w:r>
        <w:rPr>
          <w:sz w:val="28"/>
          <w:szCs w:val="28"/>
        </w:rPr>
        <w:t xml:space="preserve">    </w:t>
      </w:r>
      <w:r w:rsidR="00194769" w:rsidRPr="003562DF">
        <w:rPr>
          <w:sz w:val="28"/>
          <w:szCs w:val="28"/>
        </w:rPr>
        <w:t>7.1.Учет доходов, налоговых вычетов, а так же сумм исчисленного и удержанного налога на доходы физических лиц</w:t>
      </w:r>
      <w:r w:rsidR="002B42C6">
        <w:rPr>
          <w:sz w:val="28"/>
          <w:szCs w:val="28"/>
        </w:rPr>
        <w:t xml:space="preserve"> </w:t>
      </w:r>
      <w:r w:rsidR="002B42C6" w:rsidRPr="003562DF">
        <w:rPr>
          <w:sz w:val="28"/>
          <w:szCs w:val="28"/>
        </w:rPr>
        <w:t>ведется</w:t>
      </w:r>
      <w:r w:rsidR="00194769" w:rsidRPr="003562DF">
        <w:rPr>
          <w:sz w:val="28"/>
          <w:szCs w:val="28"/>
        </w:rPr>
        <w:t xml:space="preserve"> по каждому сотруднику.</w:t>
      </w:r>
    </w:p>
    <w:p w:rsidR="00194769" w:rsidRPr="003562DF" w:rsidRDefault="00CF08E2" w:rsidP="00275010">
      <w:pPr>
        <w:ind w:right="-143"/>
        <w:jc w:val="both"/>
        <w:rPr>
          <w:sz w:val="28"/>
          <w:szCs w:val="28"/>
        </w:rPr>
      </w:pPr>
      <w:r>
        <w:rPr>
          <w:sz w:val="28"/>
          <w:szCs w:val="28"/>
        </w:rPr>
        <w:t xml:space="preserve">   </w:t>
      </w:r>
      <w:r w:rsidR="00194769" w:rsidRPr="003562DF">
        <w:rPr>
          <w:sz w:val="28"/>
          <w:szCs w:val="28"/>
        </w:rPr>
        <w:t>7.2.Сведения о доходах физических лиц по форме 2-НДФЛ п</w:t>
      </w:r>
      <w:r w:rsidR="00275010">
        <w:rPr>
          <w:sz w:val="28"/>
          <w:szCs w:val="28"/>
        </w:rPr>
        <w:t xml:space="preserve">редставляются в налоговый орган </w:t>
      </w:r>
      <w:r w:rsidR="00194769" w:rsidRPr="003562DF">
        <w:rPr>
          <w:sz w:val="28"/>
          <w:szCs w:val="28"/>
        </w:rPr>
        <w:t>в электронном виде по телекоммуникационным каналам связи.</w:t>
      </w:r>
    </w:p>
    <w:p w:rsidR="00194769" w:rsidRPr="003562DF" w:rsidRDefault="00CF08E2" w:rsidP="00275010">
      <w:pPr>
        <w:ind w:right="-143"/>
        <w:jc w:val="both"/>
        <w:rPr>
          <w:sz w:val="28"/>
          <w:szCs w:val="28"/>
        </w:rPr>
      </w:pPr>
      <w:r>
        <w:rPr>
          <w:sz w:val="28"/>
          <w:szCs w:val="28"/>
        </w:rPr>
        <w:t xml:space="preserve">   7.3.</w:t>
      </w:r>
      <w:r w:rsidR="00194769" w:rsidRPr="003562DF">
        <w:rPr>
          <w:sz w:val="28"/>
          <w:szCs w:val="28"/>
        </w:rPr>
        <w:t>Перечисление исчисленных и удержанных су</w:t>
      </w:r>
      <w:r w:rsidR="00275010">
        <w:rPr>
          <w:sz w:val="28"/>
          <w:szCs w:val="28"/>
        </w:rPr>
        <w:t xml:space="preserve">мм налога в бюджет производится </w:t>
      </w:r>
      <w:r w:rsidR="00194769" w:rsidRPr="003562DF">
        <w:rPr>
          <w:sz w:val="28"/>
          <w:szCs w:val="28"/>
        </w:rPr>
        <w:t>учреждением по месту своего нахождения.</w:t>
      </w:r>
    </w:p>
    <w:p w:rsidR="00194769" w:rsidRPr="003562DF" w:rsidRDefault="00194769" w:rsidP="00275010">
      <w:pPr>
        <w:ind w:left="1134" w:right="-143"/>
        <w:jc w:val="both"/>
        <w:rPr>
          <w:i/>
          <w:sz w:val="28"/>
          <w:szCs w:val="28"/>
          <w:u w:val="single"/>
        </w:rPr>
      </w:pPr>
    </w:p>
    <w:p w:rsidR="00B72BDF" w:rsidRDefault="004A6F7A" w:rsidP="003562DF">
      <w:pPr>
        <w:ind w:right="680"/>
        <w:jc w:val="both"/>
        <w:rPr>
          <w:sz w:val="28"/>
          <w:szCs w:val="28"/>
        </w:rPr>
      </w:pPr>
      <w:r>
        <w:rPr>
          <w:sz w:val="28"/>
          <w:szCs w:val="28"/>
        </w:rPr>
        <w:t xml:space="preserve">               </w:t>
      </w:r>
    </w:p>
    <w:p w:rsidR="00194769" w:rsidRPr="003562DF" w:rsidRDefault="00194769" w:rsidP="003562DF">
      <w:pPr>
        <w:ind w:right="680"/>
        <w:jc w:val="both"/>
        <w:rPr>
          <w:sz w:val="28"/>
          <w:szCs w:val="28"/>
        </w:rPr>
      </w:pPr>
      <w:r w:rsidRPr="003562DF">
        <w:rPr>
          <w:sz w:val="28"/>
          <w:szCs w:val="28"/>
        </w:rPr>
        <w:t xml:space="preserve">Главный бухгалтер             </w:t>
      </w:r>
      <w:r w:rsidR="00CF08E2">
        <w:rPr>
          <w:sz w:val="28"/>
          <w:szCs w:val="28"/>
        </w:rPr>
        <w:t xml:space="preserve">     </w:t>
      </w:r>
      <w:r w:rsidR="004A6F7A">
        <w:rPr>
          <w:sz w:val="28"/>
          <w:szCs w:val="28"/>
        </w:rPr>
        <w:t xml:space="preserve">                                                    </w:t>
      </w:r>
      <w:proofErr w:type="spellStart"/>
      <w:r w:rsidR="004A6F7A">
        <w:rPr>
          <w:sz w:val="28"/>
          <w:szCs w:val="28"/>
        </w:rPr>
        <w:t>А.С</w:t>
      </w:r>
      <w:r w:rsidR="00CF08E2">
        <w:rPr>
          <w:sz w:val="28"/>
          <w:szCs w:val="28"/>
        </w:rPr>
        <w:t>.</w:t>
      </w:r>
      <w:r w:rsidR="004A6F7A">
        <w:rPr>
          <w:sz w:val="28"/>
          <w:szCs w:val="28"/>
        </w:rPr>
        <w:t>Гущина</w:t>
      </w:r>
      <w:proofErr w:type="spellEnd"/>
    </w:p>
    <w:p w:rsidR="00C6729E" w:rsidRDefault="00C6729E"/>
    <w:sectPr w:rsidR="00C6729E" w:rsidSect="0026163F">
      <w:pgSz w:w="11906" w:h="16838"/>
      <w:pgMar w:top="709"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A13B32"/>
    <w:multiLevelType w:val="hybridMultilevel"/>
    <w:tmpl w:val="5274AB8C"/>
    <w:lvl w:ilvl="0" w:tplc="588ECF40">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
    <w:nsid w:val="7B07115A"/>
    <w:multiLevelType w:val="multilevel"/>
    <w:tmpl w:val="CBD402F2"/>
    <w:lvl w:ilvl="0">
      <w:start w:val="1"/>
      <w:numFmt w:val="decimal"/>
      <w:lvlText w:val="%1."/>
      <w:lvlJc w:val="left"/>
      <w:pPr>
        <w:ind w:left="928"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769"/>
    <w:rsid w:val="00043625"/>
    <w:rsid w:val="00194769"/>
    <w:rsid w:val="001E0067"/>
    <w:rsid w:val="0026163F"/>
    <w:rsid w:val="00275010"/>
    <w:rsid w:val="002B42C6"/>
    <w:rsid w:val="002B638E"/>
    <w:rsid w:val="003562DF"/>
    <w:rsid w:val="0043202A"/>
    <w:rsid w:val="004A6F7A"/>
    <w:rsid w:val="004C33B3"/>
    <w:rsid w:val="009F0998"/>
    <w:rsid w:val="00B72BDF"/>
    <w:rsid w:val="00C6729E"/>
    <w:rsid w:val="00CF08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CB5861-26C3-4058-8833-9C2864890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4769"/>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fwc">
    <w:name w:val="sfwc"/>
    <w:basedOn w:val="a0"/>
    <w:rsid w:val="00194769"/>
  </w:style>
  <w:style w:type="paragraph" w:styleId="a3">
    <w:name w:val="Normal (Web)"/>
    <w:basedOn w:val="a"/>
    <w:uiPriority w:val="99"/>
    <w:unhideWhenUsed/>
    <w:rsid w:val="00194769"/>
    <w:pPr>
      <w:spacing w:before="100" w:beforeAutospacing="1" w:after="100" w:afterAutospacing="1"/>
    </w:pPr>
    <w:rPr>
      <w:sz w:val="22"/>
      <w:szCs w:val="22"/>
    </w:rPr>
  </w:style>
  <w:style w:type="character" w:customStyle="1" w:styleId="fill">
    <w:name w:val="fill"/>
    <w:rsid w:val="003562DF"/>
    <w:rPr>
      <w:b/>
      <w:bCs/>
      <w:i/>
      <w:iCs/>
      <w:color w:val="FF0000"/>
    </w:rPr>
  </w:style>
  <w:style w:type="paragraph" w:styleId="a4">
    <w:name w:val="List Paragraph"/>
    <w:basedOn w:val="a"/>
    <w:uiPriority w:val="34"/>
    <w:qFormat/>
    <w:rsid w:val="003562DF"/>
    <w:pPr>
      <w:ind w:left="720"/>
      <w:contextualSpacing/>
    </w:pPr>
  </w:style>
  <w:style w:type="paragraph" w:styleId="a5">
    <w:name w:val="Balloon Text"/>
    <w:basedOn w:val="a"/>
    <w:link w:val="a6"/>
    <w:uiPriority w:val="99"/>
    <w:semiHidden/>
    <w:unhideWhenUsed/>
    <w:rsid w:val="00CF08E2"/>
    <w:rPr>
      <w:rFonts w:ascii="Segoe UI" w:hAnsi="Segoe UI" w:cs="Segoe UI"/>
      <w:sz w:val="18"/>
      <w:szCs w:val="18"/>
    </w:rPr>
  </w:style>
  <w:style w:type="character" w:customStyle="1" w:styleId="a6">
    <w:name w:val="Текст выноски Знак"/>
    <w:basedOn w:val="a0"/>
    <w:link w:val="a5"/>
    <w:uiPriority w:val="99"/>
    <w:semiHidden/>
    <w:rsid w:val="00CF08E2"/>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5038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302</TotalTime>
  <Pages>1</Pages>
  <Words>955</Words>
  <Characters>5448</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Главный бухгалтер</cp:lastModifiedBy>
  <cp:revision>12</cp:revision>
  <cp:lastPrinted>2021-02-16T11:35:00Z</cp:lastPrinted>
  <dcterms:created xsi:type="dcterms:W3CDTF">2015-03-12T08:12:00Z</dcterms:created>
  <dcterms:modified xsi:type="dcterms:W3CDTF">2021-02-16T11:37:00Z</dcterms:modified>
</cp:coreProperties>
</file>